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8FF7E" w14:textId="41F1B525" w:rsidR="001B5238" w:rsidRPr="00427290" w:rsidRDefault="00881729" w:rsidP="00595A79">
      <w:pPr>
        <w:pStyle w:val="LTASub-heading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DEVON CRICKET</w:t>
      </w:r>
      <w:r w:rsidR="00595A79" w:rsidRPr="00427290">
        <w:rPr>
          <w:rFonts w:ascii="Calibri" w:hAnsi="Calibri" w:cs="Calibri"/>
          <w:sz w:val="24"/>
          <w:szCs w:val="24"/>
        </w:rPr>
        <w:t xml:space="preserve"> </w:t>
      </w:r>
      <w:r w:rsidR="00366D2F" w:rsidRPr="00427290">
        <w:rPr>
          <w:rFonts w:ascii="Calibri" w:hAnsi="Calibri" w:cs="Calibri"/>
          <w:sz w:val="24"/>
          <w:szCs w:val="24"/>
        </w:rPr>
        <w:t xml:space="preserve">risk Assessment </w:t>
      </w:r>
      <w:r>
        <w:rPr>
          <w:rFonts w:ascii="Calibri" w:hAnsi="Calibri" w:cs="Calibri"/>
          <w:sz w:val="24"/>
          <w:szCs w:val="24"/>
        </w:rPr>
        <w:t xml:space="preserve">TEMPLATE FOR CLUBS </w:t>
      </w:r>
      <w:r w:rsidR="00366D2F" w:rsidRPr="00427290">
        <w:rPr>
          <w:rFonts w:ascii="Calibri" w:hAnsi="Calibri" w:cs="Calibri"/>
          <w:sz w:val="24"/>
          <w:szCs w:val="24"/>
        </w:rPr>
        <w:t xml:space="preserve">– covid-19 </w:t>
      </w:r>
    </w:p>
    <w:tbl>
      <w:tblPr>
        <w:tblStyle w:val="TableGrid"/>
        <w:tblpPr w:leftFromText="180" w:rightFromText="180" w:vertAnchor="text" w:horzAnchor="margin" w:tblpY="1428"/>
        <w:tblW w:w="0" w:type="auto"/>
        <w:tblLook w:val="04A0" w:firstRow="1" w:lastRow="0" w:firstColumn="1" w:lastColumn="0" w:noHBand="0" w:noVBand="1"/>
      </w:tblPr>
      <w:tblGrid>
        <w:gridCol w:w="4670"/>
        <w:gridCol w:w="4667"/>
        <w:gridCol w:w="5337"/>
      </w:tblGrid>
      <w:tr w:rsidR="00CB01AA" w:rsidRPr="00427290" w14:paraId="30BDF6FE" w14:textId="77777777" w:rsidTr="00283534">
        <w:trPr>
          <w:trHeight w:val="558"/>
        </w:trPr>
        <w:tc>
          <w:tcPr>
            <w:tcW w:w="4724" w:type="dxa"/>
            <w:vAlign w:val="center"/>
          </w:tcPr>
          <w:p w14:paraId="211E5C84" w14:textId="4EECE59E" w:rsidR="00283534" w:rsidRPr="00427290" w:rsidRDefault="00CB01AA" w:rsidP="00FA0C27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729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Name of </w:t>
            </w:r>
            <w:r w:rsidR="00301889" w:rsidRPr="00427290">
              <w:rPr>
                <w:rFonts w:ascii="Calibri" w:hAnsi="Calibri" w:cs="Calibri"/>
                <w:b/>
                <w:bCs/>
                <w:sz w:val="24"/>
                <w:szCs w:val="24"/>
              </w:rPr>
              <w:t>Club/Venue</w:t>
            </w:r>
            <w:r w:rsidRPr="0042729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25" w:type="dxa"/>
            <w:vAlign w:val="center"/>
          </w:tcPr>
          <w:p w14:paraId="24D00255" w14:textId="77777777" w:rsidR="00CB01AA" w:rsidRPr="00427290" w:rsidRDefault="00CB01AA" w:rsidP="00CB01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729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Name of Risk Assessor: </w:t>
            </w:r>
          </w:p>
        </w:tc>
        <w:tc>
          <w:tcPr>
            <w:tcW w:w="5401" w:type="dxa"/>
            <w:vAlign w:val="center"/>
          </w:tcPr>
          <w:p w14:paraId="5AF62A34" w14:textId="5EDA4A8F" w:rsidR="00CB01AA" w:rsidRPr="00427290" w:rsidRDefault="00CB01AA" w:rsidP="00CB01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7290">
              <w:rPr>
                <w:rFonts w:ascii="Calibri" w:hAnsi="Calibri" w:cs="Calibri"/>
                <w:b/>
                <w:bCs/>
                <w:sz w:val="24"/>
                <w:szCs w:val="24"/>
              </w:rPr>
              <w:t>Date of Risk Assessment</w:t>
            </w:r>
            <w:r w:rsidR="00FA0C27" w:rsidRPr="0042729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</w:tbl>
    <w:p w14:paraId="35A9178D" w14:textId="6087384B" w:rsidR="00427290" w:rsidRPr="00F42AF3" w:rsidRDefault="00F42AF3" w:rsidP="00F42AF3">
      <w:pPr>
        <w:spacing w:before="100" w:beforeAutospacing="1" w:after="100" w:afterAutospacing="1" w:line="240" w:lineRule="auto"/>
        <w:jc w:val="left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hAnsi="Calibri" w:cs="Calibri"/>
          <w:sz w:val="24"/>
          <w:szCs w:val="24"/>
        </w:rPr>
        <w:t xml:space="preserve">This </w:t>
      </w:r>
      <w:r w:rsidR="00466753" w:rsidRPr="00427290">
        <w:rPr>
          <w:rFonts w:ascii="Calibri" w:hAnsi="Calibri" w:cs="Calibri"/>
          <w:sz w:val="24"/>
          <w:szCs w:val="24"/>
        </w:rPr>
        <w:t>template is to be used as a guide to completing a full risk assessment at you</w:t>
      </w:r>
      <w:r w:rsidR="00FA0C27" w:rsidRPr="00427290">
        <w:rPr>
          <w:rFonts w:ascii="Calibri" w:hAnsi="Calibri" w:cs="Calibri"/>
          <w:sz w:val="24"/>
          <w:szCs w:val="24"/>
        </w:rPr>
        <w:t xml:space="preserve">r </w:t>
      </w:r>
      <w:r w:rsidR="00301889" w:rsidRPr="00427290">
        <w:rPr>
          <w:rFonts w:ascii="Calibri" w:hAnsi="Calibri" w:cs="Calibri"/>
          <w:sz w:val="24"/>
          <w:szCs w:val="24"/>
        </w:rPr>
        <w:t xml:space="preserve">club in accordance with the </w:t>
      </w:r>
      <w:r w:rsidR="0050786A" w:rsidRPr="00427290">
        <w:rPr>
          <w:rFonts w:ascii="Calibri" w:hAnsi="Calibri" w:cs="Calibri"/>
          <w:sz w:val="24"/>
          <w:szCs w:val="24"/>
        </w:rPr>
        <w:t>ECB guid</w:t>
      </w:r>
      <w:r w:rsidR="00301889" w:rsidRPr="00427290">
        <w:rPr>
          <w:rFonts w:ascii="Calibri" w:hAnsi="Calibri" w:cs="Calibri"/>
          <w:sz w:val="24"/>
          <w:szCs w:val="24"/>
        </w:rPr>
        <w:t>elines which can be found</w:t>
      </w:r>
      <w:r w:rsidR="0050786A" w:rsidRPr="00427290">
        <w:rPr>
          <w:rFonts w:ascii="Calibri" w:hAnsi="Calibri" w:cs="Calibri"/>
          <w:sz w:val="24"/>
          <w:szCs w:val="24"/>
        </w:rPr>
        <w:t xml:space="preserve"> </w:t>
      </w:r>
      <w:hyperlink r:id="rId7" w:history="1">
        <w:r w:rsidR="0050786A" w:rsidRPr="00427290">
          <w:rPr>
            <w:rStyle w:val="Hyperlink"/>
            <w:rFonts w:ascii="Calibri" w:hAnsi="Calibri" w:cs="Calibri"/>
            <w:sz w:val="24"/>
            <w:szCs w:val="24"/>
          </w:rPr>
          <w:t>he</w:t>
        </w:r>
        <w:r w:rsidR="0050786A" w:rsidRPr="00427290">
          <w:rPr>
            <w:rStyle w:val="Hyperlink"/>
            <w:rFonts w:ascii="Calibri" w:hAnsi="Calibri" w:cs="Calibri"/>
            <w:sz w:val="24"/>
            <w:szCs w:val="24"/>
          </w:rPr>
          <w:t>r</w:t>
        </w:r>
        <w:r w:rsidR="0050786A" w:rsidRPr="00427290">
          <w:rPr>
            <w:rStyle w:val="Hyperlink"/>
            <w:rFonts w:ascii="Calibri" w:hAnsi="Calibri" w:cs="Calibri"/>
            <w:sz w:val="24"/>
            <w:szCs w:val="24"/>
          </w:rPr>
          <w:t>e</w:t>
        </w:r>
      </w:hyperlink>
      <w:r w:rsidR="0050786A" w:rsidRPr="00427290">
        <w:rPr>
          <w:rFonts w:ascii="Calibri" w:hAnsi="Calibri" w:cs="Calibri"/>
          <w:sz w:val="24"/>
          <w:szCs w:val="24"/>
        </w:rPr>
        <w:t>.</w:t>
      </w:r>
      <w:r w:rsidR="00427290">
        <w:rPr>
          <w:rFonts w:ascii="Calibri" w:hAnsi="Calibri" w:cs="Calibri"/>
          <w:sz w:val="24"/>
          <w:szCs w:val="24"/>
        </w:rPr>
        <w:t xml:space="preserve"> </w:t>
      </w:r>
      <w:r w:rsidR="00427290" w:rsidRPr="00023DCB">
        <w:rPr>
          <w:rFonts w:ascii="Calibri" w:eastAsia="Times New Roman" w:hAnsi="Calibri" w:cs="Calibri"/>
          <w:color w:val="16162D"/>
          <w:sz w:val="24"/>
          <w:szCs w:val="24"/>
          <w:lang w:eastAsia="en-GB"/>
        </w:rPr>
        <w:t xml:space="preserve">ECB is clear that outdoor facilities should only reopen if those responsible for them are ready to do so and they can do so safely, following public health guidance: no club should reopen their outdoor facilities if they feel unable to meet the requirements. </w:t>
      </w:r>
    </w:p>
    <w:tbl>
      <w:tblPr>
        <w:tblStyle w:val="TableGrid"/>
        <w:tblpPr w:leftFromText="180" w:rightFromText="180" w:vertAnchor="page" w:horzAnchor="margin" w:tblpY="3908"/>
        <w:tblW w:w="14850" w:type="dxa"/>
        <w:tblLayout w:type="fixed"/>
        <w:tblLook w:val="04A0" w:firstRow="1" w:lastRow="0" w:firstColumn="1" w:lastColumn="0" w:noHBand="0" w:noVBand="1"/>
      </w:tblPr>
      <w:tblGrid>
        <w:gridCol w:w="1413"/>
        <w:gridCol w:w="2235"/>
        <w:gridCol w:w="3577"/>
        <w:gridCol w:w="3916"/>
        <w:gridCol w:w="1441"/>
        <w:gridCol w:w="1276"/>
        <w:gridCol w:w="992"/>
      </w:tblGrid>
      <w:tr w:rsidR="00CB01AA" w:rsidRPr="00427290" w14:paraId="1CFB504A" w14:textId="77777777" w:rsidTr="00A375C5">
        <w:trPr>
          <w:trHeight w:val="632"/>
        </w:trPr>
        <w:tc>
          <w:tcPr>
            <w:tcW w:w="1413" w:type="dxa"/>
          </w:tcPr>
          <w:p w14:paraId="147B86FA" w14:textId="77777777" w:rsidR="00CB01AA" w:rsidRPr="00427290" w:rsidRDefault="00CB01AA" w:rsidP="00FA0C27">
            <w:pPr>
              <w:pStyle w:val="1Text"/>
              <w:jc w:val="left"/>
              <w:rPr>
                <w:rFonts w:ascii="Calibri" w:hAnsi="Calibri" w:cs="Calibri"/>
                <w:b/>
                <w:bCs/>
                <w:sz w:val="24"/>
              </w:rPr>
            </w:pPr>
            <w:r w:rsidRPr="00427290">
              <w:rPr>
                <w:rFonts w:ascii="Calibri" w:hAnsi="Calibri" w:cs="Calibri"/>
                <w:b/>
                <w:bCs/>
                <w:sz w:val="24"/>
              </w:rPr>
              <w:t>What are the hazards?</w:t>
            </w:r>
          </w:p>
        </w:tc>
        <w:tc>
          <w:tcPr>
            <w:tcW w:w="2235" w:type="dxa"/>
          </w:tcPr>
          <w:p w14:paraId="61F5D141" w14:textId="77777777" w:rsidR="00CB01AA" w:rsidRPr="00427290" w:rsidRDefault="00CB01AA" w:rsidP="00F42AF3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729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Who might be harmed </w:t>
            </w:r>
          </w:p>
        </w:tc>
        <w:tc>
          <w:tcPr>
            <w:tcW w:w="3577" w:type="dxa"/>
          </w:tcPr>
          <w:p w14:paraId="2E699071" w14:textId="77777777" w:rsidR="00CB01AA" w:rsidRPr="00427290" w:rsidRDefault="00CB01AA" w:rsidP="00CB01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7290">
              <w:rPr>
                <w:rFonts w:ascii="Calibri" w:hAnsi="Calibri" w:cs="Calibri"/>
                <w:b/>
                <w:bCs/>
                <w:sz w:val="24"/>
                <w:szCs w:val="24"/>
              </w:rPr>
              <w:t>Controls Required</w:t>
            </w:r>
          </w:p>
        </w:tc>
        <w:tc>
          <w:tcPr>
            <w:tcW w:w="3916" w:type="dxa"/>
          </w:tcPr>
          <w:p w14:paraId="22D7131F" w14:textId="77777777" w:rsidR="00CB01AA" w:rsidRPr="00427290" w:rsidRDefault="00CB01AA" w:rsidP="00CB01AA">
            <w:pPr>
              <w:pStyle w:val="1Text"/>
              <w:rPr>
                <w:rFonts w:ascii="Calibri" w:hAnsi="Calibri" w:cs="Calibri"/>
                <w:b/>
                <w:bCs/>
                <w:sz w:val="24"/>
              </w:rPr>
            </w:pPr>
            <w:r w:rsidRPr="00427290">
              <w:rPr>
                <w:rFonts w:ascii="Calibri" w:hAnsi="Calibri" w:cs="Calibri"/>
                <w:b/>
                <w:bCs/>
                <w:sz w:val="24"/>
              </w:rPr>
              <w:t>Additional Controls</w:t>
            </w:r>
          </w:p>
          <w:p w14:paraId="30055E76" w14:textId="77777777" w:rsidR="00CB01AA" w:rsidRPr="00427290" w:rsidRDefault="00CB01AA" w:rsidP="00CB01A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</w:tcPr>
          <w:p w14:paraId="5905924F" w14:textId="77777777" w:rsidR="00CB01AA" w:rsidRPr="00427290" w:rsidRDefault="00CB01AA" w:rsidP="00F42AF3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7290">
              <w:rPr>
                <w:rFonts w:ascii="Calibri" w:hAnsi="Calibri" w:cs="Calibri"/>
                <w:b/>
                <w:bCs/>
                <w:sz w:val="24"/>
                <w:szCs w:val="24"/>
              </w:rPr>
              <w:t>Action by who?</w:t>
            </w:r>
          </w:p>
        </w:tc>
        <w:tc>
          <w:tcPr>
            <w:tcW w:w="1276" w:type="dxa"/>
          </w:tcPr>
          <w:p w14:paraId="45CAB871" w14:textId="77777777" w:rsidR="00CB01AA" w:rsidRPr="00427290" w:rsidRDefault="00CB01AA" w:rsidP="00F42AF3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7290">
              <w:rPr>
                <w:rFonts w:ascii="Calibri" w:hAnsi="Calibri" w:cs="Calibri"/>
                <w:b/>
                <w:bCs/>
                <w:sz w:val="24"/>
                <w:szCs w:val="24"/>
              </w:rPr>
              <w:t>Action by when?</w:t>
            </w:r>
          </w:p>
        </w:tc>
        <w:tc>
          <w:tcPr>
            <w:tcW w:w="992" w:type="dxa"/>
          </w:tcPr>
          <w:p w14:paraId="0D12956E" w14:textId="77777777" w:rsidR="00CB01AA" w:rsidRPr="00427290" w:rsidRDefault="00CB01AA" w:rsidP="00F42AF3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7290">
              <w:rPr>
                <w:rFonts w:ascii="Calibri" w:hAnsi="Calibri" w:cs="Calibri"/>
                <w:b/>
                <w:bCs/>
                <w:sz w:val="24"/>
                <w:szCs w:val="24"/>
              </w:rPr>
              <w:t>Done</w:t>
            </w:r>
          </w:p>
        </w:tc>
      </w:tr>
      <w:tr w:rsidR="00CB01AA" w:rsidRPr="00427290" w14:paraId="0DE36191" w14:textId="77777777" w:rsidTr="00A375C5">
        <w:trPr>
          <w:trHeight w:val="3794"/>
        </w:trPr>
        <w:tc>
          <w:tcPr>
            <w:tcW w:w="1413" w:type="dxa"/>
          </w:tcPr>
          <w:p w14:paraId="7043EA9E" w14:textId="77777777" w:rsidR="00CB01AA" w:rsidRPr="00427290" w:rsidRDefault="00CB01AA" w:rsidP="00427290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27290">
              <w:rPr>
                <w:rFonts w:ascii="Calibri" w:hAnsi="Calibri" w:cs="Calibri"/>
                <w:sz w:val="24"/>
                <w:szCs w:val="24"/>
              </w:rPr>
              <w:t>Spread of Covid-19 Coronavirus</w:t>
            </w:r>
          </w:p>
          <w:p w14:paraId="788C9107" w14:textId="77777777" w:rsidR="00CB01AA" w:rsidRPr="00427290" w:rsidRDefault="00CB01AA" w:rsidP="00427290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3A4AD75" w14:textId="56D822C5" w:rsidR="00CB01AA" w:rsidRPr="00427290" w:rsidRDefault="00CB01AA" w:rsidP="00427290">
            <w:pPr>
              <w:pStyle w:val="1Text"/>
              <w:jc w:val="left"/>
              <w:rPr>
                <w:rFonts w:ascii="Calibri" w:hAnsi="Calibri" w:cs="Calibri"/>
                <w:sz w:val="24"/>
              </w:rPr>
            </w:pPr>
            <w:r w:rsidRPr="00427290">
              <w:rPr>
                <w:rFonts w:ascii="Calibri" w:hAnsi="Calibri" w:cs="Calibri"/>
                <w:sz w:val="24"/>
              </w:rPr>
              <w:t>Staff, member</w:t>
            </w:r>
            <w:r w:rsidR="00B07BC4" w:rsidRPr="00427290">
              <w:rPr>
                <w:rFonts w:ascii="Calibri" w:hAnsi="Calibri" w:cs="Calibri"/>
                <w:sz w:val="24"/>
              </w:rPr>
              <w:t>s</w:t>
            </w:r>
            <w:r w:rsidRPr="00427290">
              <w:rPr>
                <w:rFonts w:ascii="Calibri" w:hAnsi="Calibri" w:cs="Calibri"/>
                <w:sz w:val="24"/>
              </w:rPr>
              <w:t xml:space="preserve">, players and visitors to </w:t>
            </w:r>
            <w:r w:rsidR="00301889" w:rsidRPr="00427290">
              <w:rPr>
                <w:rFonts w:ascii="Calibri" w:hAnsi="Calibri" w:cs="Calibri"/>
                <w:sz w:val="24"/>
              </w:rPr>
              <w:t xml:space="preserve">the club. </w:t>
            </w:r>
          </w:p>
          <w:p w14:paraId="1F9F3B58" w14:textId="77777777" w:rsidR="00CB01AA" w:rsidRPr="00427290" w:rsidRDefault="00CB01AA" w:rsidP="00427290">
            <w:pPr>
              <w:pStyle w:val="1Text"/>
              <w:ind w:left="5"/>
              <w:jc w:val="left"/>
              <w:rPr>
                <w:rFonts w:ascii="Calibri" w:hAnsi="Calibri" w:cs="Calibri"/>
                <w:sz w:val="24"/>
              </w:rPr>
            </w:pPr>
          </w:p>
          <w:p w14:paraId="3AB470A4" w14:textId="77777777" w:rsidR="00CB01AA" w:rsidRPr="00427290" w:rsidRDefault="00CB01AA" w:rsidP="00427290">
            <w:pPr>
              <w:pStyle w:val="1Text"/>
              <w:ind w:left="5"/>
              <w:jc w:val="left"/>
              <w:rPr>
                <w:rFonts w:ascii="Calibri" w:hAnsi="Calibri" w:cs="Calibri"/>
                <w:sz w:val="24"/>
              </w:rPr>
            </w:pPr>
            <w:r w:rsidRPr="00427290">
              <w:rPr>
                <w:rFonts w:ascii="Calibri" w:hAnsi="Calibri" w:cs="Calibri"/>
                <w:sz w:val="24"/>
              </w:rPr>
              <w:t>Vulnerable groups – Elderly, Pregnant workers, those with existing underlying health conditions.</w:t>
            </w:r>
          </w:p>
          <w:p w14:paraId="37521CF8" w14:textId="77777777" w:rsidR="00CB01AA" w:rsidRPr="00427290" w:rsidRDefault="00CB01AA" w:rsidP="00427290">
            <w:pPr>
              <w:pStyle w:val="1Text"/>
              <w:ind w:left="5"/>
              <w:jc w:val="left"/>
              <w:rPr>
                <w:rFonts w:ascii="Calibri" w:hAnsi="Calibri" w:cs="Calibri"/>
                <w:sz w:val="24"/>
              </w:rPr>
            </w:pPr>
          </w:p>
          <w:p w14:paraId="642E2451" w14:textId="77777777" w:rsidR="00CB01AA" w:rsidRPr="00427290" w:rsidRDefault="00CB01AA" w:rsidP="00427290">
            <w:pPr>
              <w:spacing w:after="0" w:line="240" w:lineRule="auto"/>
              <w:ind w:left="5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27290">
              <w:rPr>
                <w:rFonts w:ascii="Calibri" w:hAnsi="Calibri" w:cs="Calibri"/>
                <w:sz w:val="24"/>
                <w:szCs w:val="24"/>
              </w:rPr>
              <w:t>Anyone else who physically comes in contact with other people in relation to your business</w:t>
            </w:r>
          </w:p>
          <w:p w14:paraId="5934298A" w14:textId="77777777" w:rsidR="00CB01AA" w:rsidRPr="00427290" w:rsidRDefault="00CB01AA" w:rsidP="00427290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412A8579" w14:textId="77777777" w:rsidR="00CB01AA" w:rsidRPr="00427290" w:rsidRDefault="00CB01AA" w:rsidP="00427290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77" w:type="dxa"/>
          </w:tcPr>
          <w:p w14:paraId="36BF0B11" w14:textId="3714AE70" w:rsidR="00B07BC4" w:rsidRPr="00427290" w:rsidRDefault="00B07BC4" w:rsidP="00427290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27290">
              <w:rPr>
                <w:rFonts w:ascii="Calibri" w:hAnsi="Calibri" w:cs="Calibri"/>
                <w:color w:val="16162D"/>
                <w:sz w:val="24"/>
                <w:szCs w:val="24"/>
              </w:rPr>
              <w:t xml:space="preserve">All activity </w:t>
            </w:r>
            <w:r w:rsidR="001511F5" w:rsidRPr="00427290">
              <w:rPr>
                <w:rFonts w:ascii="Calibri" w:hAnsi="Calibri" w:cs="Calibri"/>
                <w:color w:val="16162D"/>
                <w:sz w:val="24"/>
                <w:szCs w:val="24"/>
              </w:rPr>
              <w:t>to adhere to</w:t>
            </w:r>
            <w:r w:rsidRPr="00427290">
              <w:rPr>
                <w:rFonts w:ascii="Calibri" w:hAnsi="Calibri" w:cs="Calibri"/>
                <w:color w:val="16162D"/>
                <w:sz w:val="24"/>
                <w:szCs w:val="24"/>
              </w:rPr>
              <w:t xml:space="preserve"> </w:t>
            </w:r>
            <w:r w:rsidRPr="00427290">
              <w:rPr>
                <w:rFonts w:ascii="Calibri" w:hAnsi="Calibri" w:cs="Calibri"/>
                <w:color w:val="16162D"/>
                <w:sz w:val="24"/>
                <w:szCs w:val="24"/>
              </w:rPr>
              <w:t xml:space="preserve"> </w:t>
            </w:r>
            <w:hyperlink r:id="rId8" w:history="1">
              <w:r w:rsidRPr="00427290">
                <w:rPr>
                  <w:rStyle w:val="Hyperlink"/>
                  <w:rFonts w:ascii="Calibri" w:hAnsi="Calibri" w:cs="Calibri"/>
                  <w:sz w:val="24"/>
                  <w:szCs w:val="24"/>
                </w:rPr>
                <w:t>ECB guidance</w:t>
              </w:r>
            </w:hyperlink>
            <w:r w:rsidRPr="00427290">
              <w:rPr>
                <w:rFonts w:ascii="Calibri" w:hAnsi="Calibri" w:cs="Calibri"/>
                <w:color w:val="16162D"/>
                <w:sz w:val="24"/>
                <w:szCs w:val="24"/>
              </w:rPr>
              <w:t xml:space="preserve"> and</w:t>
            </w:r>
            <w:r w:rsidRPr="00427290">
              <w:rPr>
                <w:rFonts w:ascii="Calibri" w:hAnsi="Calibri" w:cs="Calibri"/>
                <w:color w:val="16162D"/>
                <w:sz w:val="24"/>
                <w:szCs w:val="24"/>
              </w:rPr>
              <w:t xml:space="preserve"> the Government guidance</w:t>
            </w:r>
            <w:r w:rsidRPr="00427290">
              <w:rPr>
                <w:rFonts w:ascii="Calibri" w:hAnsi="Calibri" w:cs="Calibri"/>
                <w:color w:val="16162D"/>
                <w:sz w:val="24"/>
                <w:szCs w:val="24"/>
              </w:rPr>
              <w:t xml:space="preserve"> </w:t>
            </w:r>
            <w:r w:rsidRPr="00427290">
              <w:rPr>
                <w:rFonts w:ascii="Calibri" w:hAnsi="Calibri" w:cs="Calibri"/>
                <w:color w:val="16162D"/>
                <w:sz w:val="24"/>
                <w:szCs w:val="24"/>
              </w:rPr>
              <w:t xml:space="preserve">regarding </w:t>
            </w:r>
            <w:hyperlink r:id="rId9" w:history="1">
              <w:r w:rsidRPr="00427290">
                <w:rPr>
                  <w:rStyle w:val="Hyperlink"/>
                  <w:rFonts w:ascii="Calibri" w:hAnsi="Calibri" w:cs="Calibri"/>
                  <w:sz w:val="24"/>
                  <w:szCs w:val="24"/>
                </w:rPr>
                <w:t>health, soc</w:t>
              </w:r>
              <w:r w:rsidRPr="00427290">
                <w:rPr>
                  <w:rStyle w:val="Hyperlink"/>
                  <w:rFonts w:ascii="Calibri" w:hAnsi="Calibri" w:cs="Calibri"/>
                  <w:sz w:val="24"/>
                  <w:szCs w:val="24"/>
                </w:rPr>
                <w:t>i</w:t>
              </w:r>
              <w:r w:rsidRPr="00427290">
                <w:rPr>
                  <w:rStyle w:val="Hyperlink"/>
                  <w:rFonts w:ascii="Calibri" w:hAnsi="Calibri" w:cs="Calibri"/>
                  <w:sz w:val="24"/>
                  <w:szCs w:val="24"/>
                </w:rPr>
                <w:t>al distancing and h</w:t>
              </w:r>
              <w:r w:rsidRPr="00427290">
                <w:rPr>
                  <w:rStyle w:val="Hyperlink"/>
                  <w:rFonts w:ascii="Calibri" w:hAnsi="Calibri" w:cs="Calibri"/>
                  <w:sz w:val="24"/>
                  <w:szCs w:val="24"/>
                </w:rPr>
                <w:t>y</w:t>
              </w:r>
              <w:r w:rsidRPr="00427290">
                <w:rPr>
                  <w:rStyle w:val="Hyperlink"/>
                  <w:rFonts w:ascii="Calibri" w:hAnsi="Calibri" w:cs="Calibri"/>
                  <w:sz w:val="24"/>
                  <w:szCs w:val="24"/>
                </w:rPr>
                <w:t>giene.</w:t>
              </w:r>
            </w:hyperlink>
            <w:r w:rsidRPr="0042729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8653016" w14:textId="12EF5D82" w:rsidR="00B07BC4" w:rsidRPr="00427290" w:rsidRDefault="00B07BC4" w:rsidP="00427290">
            <w:pPr>
              <w:pStyle w:val="NormalWeb"/>
              <w:shd w:val="clear" w:color="auto" w:fill="FFFFFF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27290">
              <w:rPr>
                <w:rFonts w:ascii="Calibri" w:hAnsi="Calibri" w:cs="Calibri"/>
                <w:sz w:val="24"/>
                <w:szCs w:val="24"/>
              </w:rPr>
              <w:t>I</w:t>
            </w:r>
            <w:r w:rsidRPr="00427290">
              <w:rPr>
                <w:rFonts w:ascii="Calibri" w:hAnsi="Calibri" w:cs="Calibri"/>
                <w:sz w:val="24"/>
                <w:szCs w:val="24"/>
              </w:rPr>
              <w:t>dentification of ‘risk areas’</w:t>
            </w:r>
            <w:r w:rsidR="001511F5" w:rsidRPr="00427290">
              <w:rPr>
                <w:rFonts w:ascii="Calibri" w:hAnsi="Calibri" w:cs="Calibri"/>
                <w:sz w:val="24"/>
                <w:szCs w:val="24"/>
              </w:rPr>
              <w:t xml:space="preserve"> and ensuring appropriate measures are in place. Areas includ</w:t>
            </w:r>
            <w:r w:rsidR="00750324">
              <w:rPr>
                <w:rFonts w:ascii="Calibri" w:hAnsi="Calibri" w:cs="Calibri"/>
                <w:sz w:val="24"/>
                <w:szCs w:val="24"/>
              </w:rPr>
              <w:t>e</w:t>
            </w:r>
            <w:r w:rsidR="001511F5" w:rsidRPr="00427290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1046F520" w14:textId="24D76C5F" w:rsidR="00B07BC4" w:rsidRPr="00427290" w:rsidRDefault="00B07BC4" w:rsidP="00427290">
            <w:pPr>
              <w:pStyle w:val="NormalWeb"/>
              <w:numPr>
                <w:ilvl w:val="0"/>
                <w:numId w:val="28"/>
              </w:numPr>
              <w:shd w:val="clear" w:color="auto" w:fill="FFFFFF"/>
              <w:jc w:val="lef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7290">
              <w:rPr>
                <w:rFonts w:ascii="Calibri" w:eastAsia="Times New Roman" w:hAnsi="Calibri" w:cs="Calibri"/>
                <w:sz w:val="24"/>
                <w:szCs w:val="24"/>
              </w:rPr>
              <w:t>Car park</w:t>
            </w:r>
          </w:p>
          <w:p w14:paraId="77655126" w14:textId="2203BC3B" w:rsidR="00B07BC4" w:rsidRPr="00427290" w:rsidRDefault="00B07BC4" w:rsidP="00427290">
            <w:pPr>
              <w:pStyle w:val="NormalWeb"/>
              <w:numPr>
                <w:ilvl w:val="0"/>
                <w:numId w:val="28"/>
              </w:numPr>
              <w:shd w:val="clear" w:color="auto" w:fill="FFFFFF"/>
              <w:jc w:val="lef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7290">
              <w:rPr>
                <w:rFonts w:ascii="Calibri" w:eastAsia="Times New Roman" w:hAnsi="Calibri" w:cs="Calibri"/>
                <w:sz w:val="24"/>
                <w:szCs w:val="24"/>
              </w:rPr>
              <w:t>Nets</w:t>
            </w:r>
          </w:p>
          <w:p w14:paraId="0458DF4E" w14:textId="2E1D1F4F" w:rsidR="00B07BC4" w:rsidRPr="00427290" w:rsidRDefault="00B07BC4" w:rsidP="00427290">
            <w:pPr>
              <w:pStyle w:val="NormalWeb"/>
              <w:numPr>
                <w:ilvl w:val="0"/>
                <w:numId w:val="28"/>
              </w:numPr>
              <w:shd w:val="clear" w:color="auto" w:fill="FFFFFF"/>
              <w:jc w:val="lef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7290">
              <w:rPr>
                <w:rFonts w:ascii="Calibri" w:eastAsia="Times New Roman" w:hAnsi="Calibri" w:cs="Calibri"/>
                <w:sz w:val="24"/>
                <w:szCs w:val="24"/>
              </w:rPr>
              <w:t>Group coaching</w:t>
            </w:r>
          </w:p>
          <w:p w14:paraId="7A339D64" w14:textId="31B1C096" w:rsidR="00023DCB" w:rsidRPr="00427290" w:rsidRDefault="00B07BC4" w:rsidP="00427290">
            <w:pPr>
              <w:pStyle w:val="NormalWeb"/>
              <w:numPr>
                <w:ilvl w:val="0"/>
                <w:numId w:val="28"/>
              </w:numPr>
              <w:shd w:val="clear" w:color="auto" w:fill="FFFFFF"/>
              <w:jc w:val="lef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7290">
              <w:rPr>
                <w:rFonts w:ascii="Calibri" w:eastAsia="Times New Roman" w:hAnsi="Calibri" w:cs="Calibri"/>
                <w:sz w:val="24"/>
                <w:szCs w:val="24"/>
              </w:rPr>
              <w:t>Toilets</w:t>
            </w:r>
          </w:p>
        </w:tc>
        <w:tc>
          <w:tcPr>
            <w:tcW w:w="3916" w:type="dxa"/>
          </w:tcPr>
          <w:p w14:paraId="4C486265" w14:textId="7D5BC700" w:rsidR="00CB01AA" w:rsidRPr="00427290" w:rsidRDefault="00CB01AA" w:rsidP="00427290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27290">
              <w:rPr>
                <w:rFonts w:ascii="Calibri" w:hAnsi="Calibri" w:cs="Calibri"/>
                <w:sz w:val="24"/>
                <w:szCs w:val="24"/>
              </w:rPr>
              <w:t xml:space="preserve">To help reduce the spread of coronavirus (COVID-19) reminding everyone of the public health advice - </w:t>
            </w:r>
            <w:r w:rsidR="00023DCB" w:rsidRPr="0042729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10" w:history="1">
              <w:r w:rsidR="00023DCB" w:rsidRPr="00427290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</w:t>
              </w:r>
              <w:r w:rsidR="00023DCB" w:rsidRPr="00427290">
                <w:rPr>
                  <w:rStyle w:val="Hyperlink"/>
                  <w:rFonts w:ascii="Calibri" w:hAnsi="Calibri" w:cs="Calibri"/>
                  <w:sz w:val="24"/>
                  <w:szCs w:val="24"/>
                </w:rPr>
                <w:t>w</w:t>
              </w:r>
              <w:r w:rsidR="00023DCB" w:rsidRPr="00427290">
                <w:rPr>
                  <w:rStyle w:val="Hyperlink"/>
                  <w:rFonts w:ascii="Calibri" w:hAnsi="Calibri" w:cs="Calibri"/>
                  <w:sz w:val="24"/>
                  <w:szCs w:val="24"/>
                </w:rPr>
                <w:t>.publichealth.hscni.net/covid-19-coronavirus/covid-19-information-public</w:t>
              </w:r>
            </w:hyperlink>
          </w:p>
          <w:p w14:paraId="0FF3AD3D" w14:textId="60D0F830" w:rsidR="00CB01AA" w:rsidRPr="00427290" w:rsidRDefault="001511F5" w:rsidP="00427290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27290">
              <w:rPr>
                <w:rFonts w:ascii="Calibri" w:hAnsi="Calibri" w:cs="Calibri"/>
                <w:sz w:val="24"/>
                <w:szCs w:val="24"/>
              </w:rPr>
              <w:t xml:space="preserve">Continue to monitor government guidance and public health advice. </w:t>
            </w:r>
          </w:p>
          <w:p w14:paraId="1249A9E5" w14:textId="78D4E824" w:rsidR="00CB01AA" w:rsidRPr="00427290" w:rsidRDefault="00AE1562" w:rsidP="00427290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Update your club membership accordingly. </w:t>
            </w:r>
          </w:p>
        </w:tc>
        <w:tc>
          <w:tcPr>
            <w:tcW w:w="1441" w:type="dxa"/>
          </w:tcPr>
          <w:p w14:paraId="2F077A87" w14:textId="77777777" w:rsidR="00CB01AA" w:rsidRPr="00427290" w:rsidRDefault="00CB01AA" w:rsidP="00427290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F459B2" w14:textId="77777777" w:rsidR="00CB01AA" w:rsidRPr="00427290" w:rsidRDefault="00CB01AA" w:rsidP="00427290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21D489" w14:textId="77777777" w:rsidR="00CB01AA" w:rsidRPr="00427290" w:rsidRDefault="00CB01AA" w:rsidP="00427290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1451" w:rsidRPr="00427290" w14:paraId="612AA45B" w14:textId="77777777" w:rsidTr="00A375C5">
        <w:trPr>
          <w:trHeight w:val="2098"/>
        </w:trPr>
        <w:tc>
          <w:tcPr>
            <w:tcW w:w="1413" w:type="dxa"/>
          </w:tcPr>
          <w:p w14:paraId="1B402EF5" w14:textId="0D0DD8D3" w:rsidR="00311451" w:rsidRPr="00427290" w:rsidRDefault="00311451" w:rsidP="00427290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27290">
              <w:rPr>
                <w:rFonts w:ascii="Calibri" w:hAnsi="Calibri" w:cs="Calibri"/>
                <w:sz w:val="24"/>
                <w:szCs w:val="24"/>
              </w:rPr>
              <w:lastRenderedPageBreak/>
              <w:t>As above</w:t>
            </w:r>
          </w:p>
        </w:tc>
        <w:tc>
          <w:tcPr>
            <w:tcW w:w="2235" w:type="dxa"/>
          </w:tcPr>
          <w:p w14:paraId="08563F94" w14:textId="12917C70" w:rsidR="00311451" w:rsidRPr="00427290" w:rsidRDefault="00311451" w:rsidP="00427290">
            <w:pPr>
              <w:pStyle w:val="1Text"/>
              <w:jc w:val="left"/>
              <w:rPr>
                <w:rFonts w:ascii="Calibri" w:hAnsi="Calibri" w:cs="Calibri"/>
                <w:sz w:val="24"/>
              </w:rPr>
            </w:pPr>
            <w:r w:rsidRPr="00427290">
              <w:rPr>
                <w:rFonts w:ascii="Calibri" w:hAnsi="Calibri" w:cs="Calibri"/>
                <w:sz w:val="24"/>
              </w:rPr>
              <w:t>As above</w:t>
            </w:r>
          </w:p>
        </w:tc>
        <w:tc>
          <w:tcPr>
            <w:tcW w:w="3577" w:type="dxa"/>
          </w:tcPr>
          <w:p w14:paraId="6BC17E6C" w14:textId="6DC147B4" w:rsidR="00311451" w:rsidRPr="00427290" w:rsidRDefault="00311451" w:rsidP="00427290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42729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Car </w:t>
            </w:r>
            <w:r w:rsidR="0042729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</w:t>
            </w:r>
            <w:r w:rsidRPr="0042729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ark</w:t>
            </w:r>
          </w:p>
          <w:p w14:paraId="4F1226AF" w14:textId="77777777" w:rsidR="00427290" w:rsidRDefault="001511F5" w:rsidP="00427290">
            <w:pPr>
              <w:pStyle w:val="ListParagraph"/>
              <w:numPr>
                <w:ilvl w:val="0"/>
                <w:numId w:val="48"/>
              </w:num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27290">
              <w:rPr>
                <w:rFonts w:ascii="Calibri" w:hAnsi="Calibri" w:cs="Calibri"/>
                <w:sz w:val="24"/>
                <w:szCs w:val="24"/>
              </w:rPr>
              <w:t>Social distancing advice applies.</w:t>
            </w:r>
          </w:p>
          <w:p w14:paraId="49374462" w14:textId="77777777" w:rsidR="00427290" w:rsidRDefault="00311451" w:rsidP="00427290">
            <w:pPr>
              <w:pStyle w:val="ListParagraph"/>
              <w:numPr>
                <w:ilvl w:val="0"/>
                <w:numId w:val="48"/>
              </w:num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27290">
              <w:rPr>
                <w:rFonts w:ascii="Calibri" w:hAnsi="Calibri" w:cs="Calibri"/>
                <w:sz w:val="24"/>
                <w:szCs w:val="24"/>
              </w:rPr>
              <w:t>Discourage members from congregating in groups</w:t>
            </w:r>
            <w:r w:rsidR="005C526D" w:rsidRPr="00427290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FD1CAAF" w14:textId="2A52E566" w:rsidR="002A4CF4" w:rsidRPr="00427290" w:rsidRDefault="00311451" w:rsidP="00427290">
            <w:pPr>
              <w:pStyle w:val="ListParagraph"/>
              <w:numPr>
                <w:ilvl w:val="0"/>
                <w:numId w:val="48"/>
              </w:num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27290">
              <w:rPr>
                <w:rFonts w:ascii="Calibri" w:hAnsi="Calibri" w:cs="Calibri"/>
                <w:sz w:val="24"/>
                <w:szCs w:val="24"/>
              </w:rPr>
              <w:t>Sign to ask members, visitors to change shoes etc in car park.</w:t>
            </w:r>
          </w:p>
        </w:tc>
        <w:tc>
          <w:tcPr>
            <w:tcW w:w="3916" w:type="dxa"/>
          </w:tcPr>
          <w:p w14:paraId="2B94E18F" w14:textId="77777777" w:rsidR="006F70C3" w:rsidRPr="00427290" w:rsidRDefault="006F70C3" w:rsidP="00427290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27290">
              <w:rPr>
                <w:rFonts w:ascii="Calibri" w:hAnsi="Calibri" w:cs="Calibri"/>
                <w:sz w:val="24"/>
                <w:szCs w:val="24"/>
              </w:rPr>
              <w:t>Additional S</w:t>
            </w:r>
            <w:r w:rsidR="001511F5" w:rsidRPr="00427290">
              <w:rPr>
                <w:rFonts w:ascii="Calibri" w:hAnsi="Calibri" w:cs="Calibri"/>
                <w:sz w:val="24"/>
                <w:szCs w:val="24"/>
              </w:rPr>
              <w:t>ignage – consider wording could be cricket related.</w:t>
            </w:r>
          </w:p>
          <w:p w14:paraId="5E598512" w14:textId="5A5A0B3D" w:rsidR="002A4CF4" w:rsidRPr="00427290" w:rsidRDefault="006F70C3" w:rsidP="00427290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27290">
              <w:rPr>
                <w:rFonts w:ascii="Calibri" w:hAnsi="Calibri" w:cs="Calibri"/>
                <w:sz w:val="24"/>
                <w:szCs w:val="24"/>
              </w:rPr>
              <w:t>Spaces to be left between cars where possible.</w:t>
            </w:r>
            <w:r w:rsidRPr="00427290">
              <w:rPr>
                <w:rFonts w:ascii="Calibri" w:hAnsi="Calibri" w:cs="Calibri"/>
                <w:sz w:val="24"/>
                <w:szCs w:val="24"/>
              </w:rPr>
              <w:t xml:space="preserve"> One-way system of in/out. </w:t>
            </w:r>
          </w:p>
        </w:tc>
        <w:tc>
          <w:tcPr>
            <w:tcW w:w="1441" w:type="dxa"/>
          </w:tcPr>
          <w:p w14:paraId="2B52FA27" w14:textId="77777777" w:rsidR="00311451" w:rsidRPr="00427290" w:rsidRDefault="00311451" w:rsidP="00CB01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537240" w14:textId="77777777" w:rsidR="00311451" w:rsidRPr="00427290" w:rsidRDefault="00311451" w:rsidP="00CB01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52D10E" w14:textId="77777777" w:rsidR="00311451" w:rsidRPr="00427290" w:rsidRDefault="00311451" w:rsidP="00CB01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379A3" w:rsidRPr="00427290" w14:paraId="0B41666B" w14:textId="77777777" w:rsidTr="00A375C5">
        <w:trPr>
          <w:trHeight w:val="4427"/>
        </w:trPr>
        <w:tc>
          <w:tcPr>
            <w:tcW w:w="1413" w:type="dxa"/>
          </w:tcPr>
          <w:p w14:paraId="21D3D9F8" w14:textId="47410FA3" w:rsidR="003379A3" w:rsidRPr="00427290" w:rsidRDefault="00FD2801" w:rsidP="00427290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27290">
              <w:rPr>
                <w:rFonts w:ascii="Calibri" w:hAnsi="Calibri" w:cs="Calibri"/>
                <w:sz w:val="24"/>
                <w:szCs w:val="24"/>
              </w:rPr>
              <w:t>As above</w:t>
            </w:r>
          </w:p>
        </w:tc>
        <w:tc>
          <w:tcPr>
            <w:tcW w:w="2235" w:type="dxa"/>
          </w:tcPr>
          <w:p w14:paraId="575DBF4E" w14:textId="079F8B9F" w:rsidR="003379A3" w:rsidRPr="00427290" w:rsidRDefault="00FD2801" w:rsidP="00427290">
            <w:pPr>
              <w:pStyle w:val="1Text"/>
              <w:jc w:val="left"/>
              <w:rPr>
                <w:rFonts w:ascii="Calibri" w:hAnsi="Calibri" w:cs="Calibri"/>
                <w:sz w:val="24"/>
              </w:rPr>
            </w:pPr>
            <w:r w:rsidRPr="00427290">
              <w:rPr>
                <w:rFonts w:ascii="Calibri" w:hAnsi="Calibri" w:cs="Calibri"/>
                <w:sz w:val="24"/>
              </w:rPr>
              <w:t>As above</w:t>
            </w:r>
          </w:p>
        </w:tc>
        <w:tc>
          <w:tcPr>
            <w:tcW w:w="3577" w:type="dxa"/>
          </w:tcPr>
          <w:p w14:paraId="2DF63F0A" w14:textId="77777777" w:rsidR="00271D6B" w:rsidRPr="00427290" w:rsidRDefault="00271D6B" w:rsidP="00427290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42729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Nets</w:t>
            </w:r>
          </w:p>
          <w:p w14:paraId="5ADD2BD6" w14:textId="77777777" w:rsidR="00271D6B" w:rsidRPr="00427290" w:rsidRDefault="00271D6B" w:rsidP="00427290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27290">
              <w:rPr>
                <w:rFonts w:ascii="Calibri" w:hAnsi="Calibri" w:cs="Calibri"/>
                <w:sz w:val="24"/>
                <w:szCs w:val="24"/>
              </w:rPr>
              <w:t>Follow ECB guidance on use of nets, including:</w:t>
            </w:r>
          </w:p>
          <w:p w14:paraId="71E79C56" w14:textId="77777777" w:rsidR="00271D6B" w:rsidRPr="00427290" w:rsidRDefault="00271D6B" w:rsidP="00427290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27290">
              <w:rPr>
                <w:rFonts w:ascii="Calibri" w:eastAsia="Times New Roman" w:hAnsi="Calibri" w:cs="Calibri"/>
                <w:color w:val="16162D"/>
                <w:sz w:val="24"/>
                <w:szCs w:val="24"/>
                <w:lang w:eastAsia="en-GB"/>
              </w:rPr>
              <w:t>A controlled booking system to manage use</w:t>
            </w:r>
          </w:p>
          <w:p w14:paraId="5D658926" w14:textId="77777777" w:rsidR="00271D6B" w:rsidRPr="00427290" w:rsidRDefault="00271D6B" w:rsidP="00427290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27290">
              <w:rPr>
                <w:rFonts w:ascii="Calibri" w:eastAsia="Times New Roman" w:hAnsi="Calibri" w:cs="Calibri"/>
                <w:color w:val="16162D"/>
                <w:sz w:val="24"/>
                <w:szCs w:val="24"/>
                <w:lang w:eastAsia="en-GB"/>
              </w:rPr>
              <w:t>Maintain social distancing on an ‘every other net’ basis</w:t>
            </w:r>
          </w:p>
          <w:p w14:paraId="1B4B6507" w14:textId="77777777" w:rsidR="00271D6B" w:rsidRPr="00427290" w:rsidRDefault="00271D6B" w:rsidP="00427290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27290">
              <w:rPr>
                <w:rFonts w:ascii="Calibri" w:eastAsia="Times New Roman" w:hAnsi="Calibri" w:cs="Calibri"/>
                <w:color w:val="16162D"/>
                <w:sz w:val="24"/>
                <w:szCs w:val="24"/>
                <w:lang w:eastAsia="en-GB"/>
              </w:rPr>
              <w:t>Clear signage with guidance and rules of use</w:t>
            </w:r>
          </w:p>
          <w:p w14:paraId="366F7870" w14:textId="77777777" w:rsidR="00271D6B" w:rsidRPr="00427290" w:rsidRDefault="00271D6B" w:rsidP="00427290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27290">
              <w:rPr>
                <w:rFonts w:ascii="Calibri" w:eastAsia="Times New Roman" w:hAnsi="Calibri" w:cs="Calibri"/>
                <w:color w:val="16162D"/>
                <w:sz w:val="24"/>
                <w:szCs w:val="24"/>
                <w:lang w:eastAsia="en-GB"/>
              </w:rPr>
              <w:t>Cleaning station accessible for users</w:t>
            </w:r>
          </w:p>
          <w:p w14:paraId="6D6C31AF" w14:textId="77777777" w:rsidR="00271D6B" w:rsidRPr="00427290" w:rsidRDefault="00271D6B" w:rsidP="00427290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27290">
              <w:rPr>
                <w:rFonts w:ascii="Calibri" w:eastAsia="Times New Roman" w:hAnsi="Calibri" w:cs="Calibri"/>
                <w:color w:val="16162D"/>
                <w:sz w:val="24"/>
                <w:szCs w:val="24"/>
                <w:lang w:eastAsia="en-GB"/>
              </w:rPr>
              <w:t xml:space="preserve">Avoid equipment sharing where possible </w:t>
            </w:r>
          </w:p>
          <w:p w14:paraId="428106BA" w14:textId="7FF28AD0" w:rsidR="006E13E4" w:rsidRPr="00427290" w:rsidRDefault="006E13E4" w:rsidP="00427290">
            <w:pPr>
              <w:pStyle w:val="ListParagraph"/>
              <w:ind w:left="502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6" w:type="dxa"/>
          </w:tcPr>
          <w:p w14:paraId="55287106" w14:textId="17BF1EC1" w:rsidR="00271D6B" w:rsidRPr="00427290" w:rsidRDefault="00271D6B" w:rsidP="00427290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27290">
              <w:rPr>
                <w:rFonts w:ascii="Calibri" w:hAnsi="Calibri" w:cs="Calibri"/>
                <w:sz w:val="24"/>
                <w:szCs w:val="24"/>
              </w:rPr>
              <w:t>Clear communication to members</w:t>
            </w:r>
            <w:r w:rsidR="00023DCB" w:rsidRPr="00427290">
              <w:rPr>
                <w:rFonts w:ascii="Calibri" w:hAnsi="Calibri" w:cs="Calibri"/>
                <w:sz w:val="24"/>
                <w:szCs w:val="24"/>
              </w:rPr>
              <w:t xml:space="preserve"> including </w:t>
            </w:r>
            <w:r w:rsidRPr="00427290">
              <w:rPr>
                <w:rFonts w:ascii="Calibri" w:hAnsi="Calibri" w:cs="Calibri"/>
                <w:sz w:val="24"/>
                <w:szCs w:val="24"/>
              </w:rPr>
              <w:t xml:space="preserve">detailed guidance </w:t>
            </w:r>
          </w:p>
          <w:p w14:paraId="0B84DD35" w14:textId="77777777" w:rsidR="00271D6B" w:rsidRPr="00427290" w:rsidRDefault="00271D6B" w:rsidP="00427290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27290">
              <w:rPr>
                <w:rFonts w:ascii="Calibri" w:eastAsia="Times New Roman" w:hAnsi="Calibri" w:cs="Calibri"/>
                <w:color w:val="16162D"/>
                <w:sz w:val="24"/>
                <w:szCs w:val="24"/>
                <w:lang w:eastAsia="en-GB"/>
              </w:rPr>
              <w:t>Encourage players to bring their own sanitiser</w:t>
            </w:r>
          </w:p>
          <w:p w14:paraId="0326EE8F" w14:textId="77777777" w:rsidR="00271D6B" w:rsidRPr="00427290" w:rsidRDefault="00271D6B" w:rsidP="00427290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27290">
              <w:rPr>
                <w:rFonts w:ascii="Calibri" w:eastAsia="Times New Roman" w:hAnsi="Calibri" w:cs="Calibri"/>
                <w:color w:val="16162D"/>
                <w:sz w:val="24"/>
                <w:szCs w:val="24"/>
                <w:lang w:eastAsia="en-GB"/>
              </w:rPr>
              <w:t xml:space="preserve">A club representative on site </w:t>
            </w:r>
          </w:p>
          <w:p w14:paraId="4D0C1F99" w14:textId="77777777" w:rsidR="00023DCB" w:rsidRPr="00427290" w:rsidRDefault="00271D6B" w:rsidP="00427290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27290">
              <w:rPr>
                <w:rFonts w:ascii="Calibri" w:eastAsia="Times New Roman" w:hAnsi="Calibri" w:cs="Calibri"/>
                <w:color w:val="16162D"/>
                <w:sz w:val="24"/>
                <w:szCs w:val="24"/>
                <w:lang w:eastAsia="en-GB"/>
              </w:rPr>
              <w:t>Consider player circulation in enclosed nets</w:t>
            </w:r>
          </w:p>
          <w:p w14:paraId="2A71428C" w14:textId="77143784" w:rsidR="00023DCB" w:rsidRPr="00427290" w:rsidRDefault="00023DCB" w:rsidP="00427290">
            <w:pPr>
              <w:pStyle w:val="ListParagraph"/>
              <w:numPr>
                <w:ilvl w:val="0"/>
                <w:numId w:val="22"/>
              </w:num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27290">
              <w:rPr>
                <w:rFonts w:ascii="Calibri" w:hAnsi="Calibri" w:cs="Calibri"/>
                <w:color w:val="16162D"/>
                <w:sz w:val="24"/>
                <w:szCs w:val="24"/>
              </w:rPr>
              <w:t>T</w:t>
            </w:r>
            <w:r w:rsidRPr="00427290">
              <w:rPr>
                <w:rFonts w:ascii="Calibri" w:hAnsi="Calibri" w:cs="Calibri"/>
                <w:color w:val="16162D"/>
                <w:sz w:val="24"/>
                <w:szCs w:val="24"/>
              </w:rPr>
              <w:t xml:space="preserve">emporary line marking paint to illustrate socially distanced queuing positions for bowlers and separation between </w:t>
            </w:r>
            <w:r w:rsidR="00AE1562">
              <w:rPr>
                <w:rFonts w:ascii="Calibri" w:hAnsi="Calibri" w:cs="Calibri"/>
                <w:color w:val="16162D"/>
                <w:sz w:val="24"/>
                <w:szCs w:val="24"/>
              </w:rPr>
              <w:t>nets</w:t>
            </w:r>
          </w:p>
          <w:p w14:paraId="5C617752" w14:textId="77777777" w:rsidR="00023DCB" w:rsidRPr="00427290" w:rsidRDefault="00023DCB" w:rsidP="00427290">
            <w:pPr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6AEBDCEB" w14:textId="4B062B91" w:rsidR="00534DBD" w:rsidRPr="00427290" w:rsidRDefault="00534DBD" w:rsidP="00427290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1" w:type="dxa"/>
          </w:tcPr>
          <w:p w14:paraId="75870AEB" w14:textId="77777777" w:rsidR="003379A3" w:rsidRPr="00427290" w:rsidRDefault="003379A3" w:rsidP="00CB01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BADAC5" w14:textId="77777777" w:rsidR="003379A3" w:rsidRPr="00427290" w:rsidRDefault="003379A3" w:rsidP="00CB01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67AC15" w14:textId="77777777" w:rsidR="003379A3" w:rsidRPr="00427290" w:rsidRDefault="003379A3" w:rsidP="00CB01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D2801" w:rsidRPr="00427290" w14:paraId="2104B46B" w14:textId="77777777" w:rsidTr="00F42AF3">
        <w:trPr>
          <w:trHeight w:val="4527"/>
        </w:trPr>
        <w:tc>
          <w:tcPr>
            <w:tcW w:w="1413" w:type="dxa"/>
          </w:tcPr>
          <w:p w14:paraId="22AA013B" w14:textId="43986CFD" w:rsidR="00FD2801" w:rsidRPr="00427290" w:rsidRDefault="00FD2801" w:rsidP="00427290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27290">
              <w:rPr>
                <w:rFonts w:ascii="Calibri" w:hAnsi="Calibri" w:cs="Calibri"/>
                <w:sz w:val="24"/>
                <w:szCs w:val="24"/>
              </w:rPr>
              <w:lastRenderedPageBreak/>
              <w:t>As above</w:t>
            </w:r>
          </w:p>
        </w:tc>
        <w:tc>
          <w:tcPr>
            <w:tcW w:w="2235" w:type="dxa"/>
          </w:tcPr>
          <w:p w14:paraId="6EFDF6F8" w14:textId="3513E7BF" w:rsidR="00FD2801" w:rsidRPr="00427290" w:rsidRDefault="00FD2801" w:rsidP="00427290">
            <w:pPr>
              <w:pStyle w:val="1Text"/>
              <w:jc w:val="left"/>
              <w:rPr>
                <w:rFonts w:ascii="Calibri" w:hAnsi="Calibri" w:cs="Calibri"/>
                <w:sz w:val="24"/>
              </w:rPr>
            </w:pPr>
            <w:r w:rsidRPr="00427290">
              <w:rPr>
                <w:rFonts w:ascii="Calibri" w:hAnsi="Calibri" w:cs="Calibri"/>
                <w:sz w:val="24"/>
              </w:rPr>
              <w:t>As above</w:t>
            </w:r>
          </w:p>
        </w:tc>
        <w:tc>
          <w:tcPr>
            <w:tcW w:w="3577" w:type="dxa"/>
          </w:tcPr>
          <w:p w14:paraId="555BB886" w14:textId="222135E6" w:rsidR="00271D6B" w:rsidRPr="00427290" w:rsidRDefault="00271D6B" w:rsidP="00427290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42729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Group </w:t>
            </w:r>
            <w:r w:rsidR="0042729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</w:t>
            </w:r>
            <w:r w:rsidRPr="0042729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oaching </w:t>
            </w:r>
            <w:r w:rsidR="0042729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S</w:t>
            </w:r>
            <w:r w:rsidRPr="0042729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essions</w:t>
            </w:r>
          </w:p>
          <w:p w14:paraId="3AC2C253" w14:textId="77777777" w:rsidR="00271D6B" w:rsidRPr="00427290" w:rsidRDefault="00271D6B" w:rsidP="00427290">
            <w:pPr>
              <w:pStyle w:val="NormalWeb"/>
              <w:numPr>
                <w:ilvl w:val="0"/>
                <w:numId w:val="39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16162D"/>
                <w:sz w:val="24"/>
                <w:szCs w:val="24"/>
              </w:rPr>
            </w:pPr>
            <w:r w:rsidRPr="00427290">
              <w:rPr>
                <w:rFonts w:ascii="Calibri" w:hAnsi="Calibri" w:cs="Calibri"/>
                <w:color w:val="16162D"/>
                <w:sz w:val="24"/>
                <w:szCs w:val="24"/>
              </w:rPr>
              <w:t xml:space="preserve">Only one-to-one coaching and small group (one-to-five) coaching is permitted </w:t>
            </w:r>
          </w:p>
          <w:p w14:paraId="01B9FED1" w14:textId="77777777" w:rsidR="00023DCB" w:rsidRPr="00427290" w:rsidRDefault="00271D6B" w:rsidP="00427290">
            <w:pPr>
              <w:pStyle w:val="NormalWeb"/>
              <w:numPr>
                <w:ilvl w:val="0"/>
                <w:numId w:val="39"/>
              </w:numPr>
              <w:spacing w:line="240" w:lineRule="auto"/>
              <w:jc w:val="left"/>
              <w:rPr>
                <w:rFonts w:ascii="Calibri" w:hAnsi="Calibri" w:cs="Calibri"/>
                <w:color w:val="16162D"/>
                <w:sz w:val="24"/>
                <w:szCs w:val="24"/>
              </w:rPr>
            </w:pPr>
            <w:r w:rsidRPr="00427290">
              <w:rPr>
                <w:rFonts w:ascii="Calibri" w:eastAsia="Times New Roman" w:hAnsi="Calibri" w:cs="Calibri"/>
                <w:color w:val="16162D"/>
                <w:sz w:val="24"/>
                <w:szCs w:val="24"/>
                <w:lang w:eastAsia="en-GB"/>
              </w:rPr>
              <w:t>A controlled booking system to manage use</w:t>
            </w:r>
            <w:r w:rsidRPr="00427290">
              <w:rPr>
                <w:rFonts w:ascii="Calibri" w:hAnsi="Calibri" w:cs="Calibri"/>
                <w:color w:val="16162D"/>
                <w:sz w:val="24"/>
                <w:szCs w:val="24"/>
              </w:rPr>
              <w:t xml:space="preserve"> </w:t>
            </w:r>
          </w:p>
          <w:p w14:paraId="5CA5B53B" w14:textId="44EE36D2" w:rsidR="00271D6B" w:rsidRPr="00427290" w:rsidRDefault="00271D6B" w:rsidP="00427290">
            <w:pPr>
              <w:pStyle w:val="NormalWeb"/>
              <w:numPr>
                <w:ilvl w:val="0"/>
                <w:numId w:val="39"/>
              </w:numPr>
              <w:spacing w:line="240" w:lineRule="auto"/>
              <w:jc w:val="left"/>
              <w:rPr>
                <w:rFonts w:ascii="Calibri" w:hAnsi="Calibri" w:cs="Calibri"/>
                <w:color w:val="16162D"/>
                <w:sz w:val="24"/>
                <w:szCs w:val="24"/>
              </w:rPr>
            </w:pPr>
            <w:r w:rsidRPr="00427290">
              <w:rPr>
                <w:rFonts w:ascii="Calibri" w:hAnsi="Calibri" w:cs="Calibri"/>
                <w:color w:val="16162D"/>
                <w:sz w:val="24"/>
                <w:szCs w:val="24"/>
              </w:rPr>
              <w:t xml:space="preserve">Coach to ensure all surfaces are clean and any equipment is cleaned before and after use </w:t>
            </w:r>
          </w:p>
          <w:p w14:paraId="5C26726C" w14:textId="77777777" w:rsidR="00271D6B" w:rsidRPr="00427290" w:rsidRDefault="00271D6B" w:rsidP="00427290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27290">
              <w:rPr>
                <w:rFonts w:ascii="Calibri" w:eastAsia="Times New Roman" w:hAnsi="Calibri" w:cs="Calibri"/>
                <w:color w:val="16162D"/>
                <w:sz w:val="24"/>
                <w:szCs w:val="24"/>
                <w:lang w:eastAsia="en-GB"/>
              </w:rPr>
              <w:t xml:space="preserve">Maintain social distancing </w:t>
            </w:r>
          </w:p>
          <w:p w14:paraId="1FF86D53" w14:textId="7C22B970" w:rsidR="00971239" w:rsidRPr="00F42AF3" w:rsidRDefault="00271D6B" w:rsidP="00F42AF3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27290">
              <w:rPr>
                <w:rFonts w:ascii="Calibri" w:eastAsia="Times New Roman" w:hAnsi="Calibri" w:cs="Calibri"/>
                <w:color w:val="16162D"/>
                <w:sz w:val="24"/>
                <w:szCs w:val="24"/>
                <w:lang w:eastAsia="en-GB"/>
              </w:rPr>
              <w:t xml:space="preserve">Avoid equipment sharing where possible </w:t>
            </w:r>
          </w:p>
        </w:tc>
        <w:tc>
          <w:tcPr>
            <w:tcW w:w="3916" w:type="dxa"/>
          </w:tcPr>
          <w:p w14:paraId="4E404B29" w14:textId="438A98CC" w:rsidR="00271D6B" w:rsidRPr="00427290" w:rsidRDefault="00271D6B" w:rsidP="00427290">
            <w:pPr>
              <w:pStyle w:val="NormalWeb"/>
              <w:numPr>
                <w:ilvl w:val="0"/>
                <w:numId w:val="2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16162D"/>
                <w:sz w:val="24"/>
                <w:szCs w:val="24"/>
              </w:rPr>
            </w:pPr>
            <w:r w:rsidRPr="00427290">
              <w:rPr>
                <w:rFonts w:ascii="Calibri" w:hAnsi="Calibri" w:cs="Calibri"/>
                <w:color w:val="16162D"/>
                <w:sz w:val="24"/>
                <w:szCs w:val="24"/>
              </w:rPr>
              <w:t>Coach to explain the safety guidelines of what is expected pre, during and post session</w:t>
            </w:r>
          </w:p>
          <w:p w14:paraId="13904800" w14:textId="77777777" w:rsidR="00271D6B" w:rsidRPr="00427290" w:rsidRDefault="00271D6B" w:rsidP="00427290">
            <w:pPr>
              <w:pStyle w:val="NormalWeb"/>
              <w:numPr>
                <w:ilvl w:val="0"/>
                <w:numId w:val="26"/>
              </w:numPr>
              <w:spacing w:line="240" w:lineRule="auto"/>
              <w:jc w:val="left"/>
              <w:rPr>
                <w:rFonts w:ascii="Calibri" w:eastAsia="Times New Roman" w:hAnsi="Calibri" w:cs="Calibri"/>
                <w:color w:val="16162D"/>
                <w:sz w:val="24"/>
                <w:szCs w:val="24"/>
              </w:rPr>
            </w:pPr>
            <w:r w:rsidRPr="00427290">
              <w:rPr>
                <w:rFonts w:ascii="Calibri" w:hAnsi="Calibri" w:cs="Calibri"/>
                <w:color w:val="16162D"/>
                <w:sz w:val="24"/>
                <w:szCs w:val="24"/>
              </w:rPr>
              <w:t xml:space="preserve">Schedule sessions at least 10 minutes apart to avoid or limit any crossover of players. </w:t>
            </w:r>
          </w:p>
          <w:p w14:paraId="1886CBEB" w14:textId="60878D79" w:rsidR="00A84EEC" w:rsidRPr="00427290" w:rsidRDefault="00A84EEC" w:rsidP="00427290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1" w:type="dxa"/>
          </w:tcPr>
          <w:p w14:paraId="0649A3C8" w14:textId="77777777" w:rsidR="00FD2801" w:rsidRPr="00427290" w:rsidRDefault="00FD2801" w:rsidP="00CB01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1CE5FA" w14:textId="77777777" w:rsidR="00FD2801" w:rsidRPr="00427290" w:rsidRDefault="00FD2801" w:rsidP="00CB01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AF9C1C" w14:textId="77777777" w:rsidR="00FD2801" w:rsidRPr="00427290" w:rsidRDefault="00FD2801" w:rsidP="00CB01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375C5" w:rsidRPr="00427290" w14:paraId="23BC9AF0" w14:textId="77777777" w:rsidTr="00F42AF3">
        <w:trPr>
          <w:trHeight w:val="3145"/>
        </w:trPr>
        <w:tc>
          <w:tcPr>
            <w:tcW w:w="1413" w:type="dxa"/>
          </w:tcPr>
          <w:p w14:paraId="026FFF18" w14:textId="67815BC7" w:rsidR="00A375C5" w:rsidRPr="00427290" w:rsidRDefault="00427290" w:rsidP="00FA0C27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 Above</w:t>
            </w:r>
          </w:p>
        </w:tc>
        <w:tc>
          <w:tcPr>
            <w:tcW w:w="2235" w:type="dxa"/>
          </w:tcPr>
          <w:p w14:paraId="1D99F737" w14:textId="1A855E67" w:rsidR="00A375C5" w:rsidRPr="00427290" w:rsidRDefault="00427290" w:rsidP="00427290">
            <w:pPr>
              <w:pStyle w:val="1Text"/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As Above</w:t>
            </w:r>
          </w:p>
        </w:tc>
        <w:tc>
          <w:tcPr>
            <w:tcW w:w="3577" w:type="dxa"/>
          </w:tcPr>
          <w:p w14:paraId="29125484" w14:textId="4A1FD427" w:rsidR="00023DCB" w:rsidRPr="00427290" w:rsidRDefault="00023DCB" w:rsidP="00427290">
            <w:pPr>
              <w:jc w:val="left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42729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Toilets</w:t>
            </w:r>
          </w:p>
          <w:p w14:paraId="249B94A9" w14:textId="5121A8B8" w:rsidR="00023DCB" w:rsidRPr="00427290" w:rsidRDefault="00023DCB" w:rsidP="00427290">
            <w:pPr>
              <w:pStyle w:val="ListParagraph"/>
              <w:numPr>
                <w:ilvl w:val="0"/>
                <w:numId w:val="47"/>
              </w:num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27290">
              <w:rPr>
                <w:rFonts w:ascii="Calibri" w:hAnsi="Calibri" w:cs="Calibri"/>
                <w:sz w:val="24"/>
                <w:szCs w:val="24"/>
              </w:rPr>
              <w:t xml:space="preserve">Maintain social distancing </w:t>
            </w:r>
          </w:p>
          <w:p w14:paraId="63B70773" w14:textId="5DA2CBB2" w:rsidR="00023DCB" w:rsidRPr="00427290" w:rsidRDefault="00023DCB" w:rsidP="00427290">
            <w:pPr>
              <w:pStyle w:val="ListParagraph"/>
              <w:numPr>
                <w:ilvl w:val="0"/>
                <w:numId w:val="47"/>
              </w:num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27290">
              <w:rPr>
                <w:rFonts w:ascii="Calibri" w:hAnsi="Calibri" w:cs="Calibri"/>
                <w:color w:val="16162D"/>
                <w:sz w:val="24"/>
                <w:szCs w:val="24"/>
              </w:rPr>
              <w:t>E</w:t>
            </w:r>
            <w:r w:rsidRPr="00427290">
              <w:rPr>
                <w:rFonts w:ascii="Calibri" w:hAnsi="Calibri" w:cs="Calibri"/>
                <w:color w:val="16162D"/>
                <w:sz w:val="24"/>
                <w:szCs w:val="24"/>
              </w:rPr>
              <w:t xml:space="preserve">nsure soap and water is provided </w:t>
            </w:r>
          </w:p>
          <w:p w14:paraId="674C3428" w14:textId="77777777" w:rsidR="00023DCB" w:rsidRPr="00427290" w:rsidRDefault="00A375C5" w:rsidP="00427290">
            <w:pPr>
              <w:pStyle w:val="ListParagraph"/>
              <w:numPr>
                <w:ilvl w:val="0"/>
                <w:numId w:val="47"/>
              </w:num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27290">
              <w:rPr>
                <w:rFonts w:ascii="Calibri" w:hAnsi="Calibri" w:cs="Calibri"/>
                <w:sz w:val="24"/>
                <w:szCs w:val="24"/>
              </w:rPr>
              <w:t>Regular cleaning of all areas.</w:t>
            </w:r>
          </w:p>
          <w:p w14:paraId="36ADB500" w14:textId="2209A6AE" w:rsidR="00A375C5" w:rsidRPr="00427290" w:rsidRDefault="00A375C5" w:rsidP="00427290">
            <w:pPr>
              <w:pStyle w:val="ListParagraph"/>
              <w:numPr>
                <w:ilvl w:val="0"/>
                <w:numId w:val="47"/>
              </w:num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27290">
              <w:rPr>
                <w:rFonts w:ascii="Calibri" w:hAnsi="Calibri" w:cs="Calibri"/>
                <w:sz w:val="24"/>
                <w:szCs w:val="24"/>
              </w:rPr>
              <w:t>Signage with rules.</w:t>
            </w:r>
          </w:p>
        </w:tc>
        <w:tc>
          <w:tcPr>
            <w:tcW w:w="3916" w:type="dxa"/>
          </w:tcPr>
          <w:p w14:paraId="6EFDF3C4" w14:textId="4C5CD1AC" w:rsidR="00023DCB" w:rsidRPr="00427290" w:rsidRDefault="00023DCB" w:rsidP="00427290">
            <w:pPr>
              <w:pStyle w:val="NormalWeb"/>
              <w:numPr>
                <w:ilvl w:val="0"/>
                <w:numId w:val="46"/>
              </w:numPr>
              <w:jc w:val="lef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27290">
              <w:rPr>
                <w:rFonts w:ascii="Calibri" w:hAnsi="Calibri" w:cs="Calibri"/>
                <w:color w:val="16162D"/>
                <w:sz w:val="24"/>
                <w:szCs w:val="24"/>
              </w:rPr>
              <w:t xml:space="preserve">Participants should be encouraged to use toilet facilities before attending </w:t>
            </w:r>
          </w:p>
          <w:p w14:paraId="41059E70" w14:textId="17A5D554" w:rsidR="00A375C5" w:rsidRPr="00427290" w:rsidRDefault="00A375C5" w:rsidP="00427290">
            <w:pPr>
              <w:pStyle w:val="NormalWeb"/>
              <w:spacing w:line="240" w:lineRule="auto"/>
              <w:jc w:val="left"/>
              <w:rPr>
                <w:rFonts w:ascii="Calibri" w:hAnsi="Calibri" w:cs="Calibri"/>
                <w:color w:val="16162D"/>
                <w:sz w:val="24"/>
                <w:szCs w:val="24"/>
              </w:rPr>
            </w:pPr>
          </w:p>
        </w:tc>
        <w:tc>
          <w:tcPr>
            <w:tcW w:w="1441" w:type="dxa"/>
          </w:tcPr>
          <w:p w14:paraId="0F9BF593" w14:textId="77777777" w:rsidR="00A375C5" w:rsidRPr="00427290" w:rsidRDefault="00A375C5" w:rsidP="00CB01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28B56F" w14:textId="77777777" w:rsidR="00A375C5" w:rsidRPr="00427290" w:rsidRDefault="00A375C5" w:rsidP="00CB01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C54388" w14:textId="77777777" w:rsidR="00A375C5" w:rsidRPr="00427290" w:rsidRDefault="00A375C5" w:rsidP="00CB01A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03DA90D" w14:textId="77777777" w:rsidR="00881729" w:rsidRDefault="00881729" w:rsidP="003C3391">
      <w:pPr>
        <w:rPr>
          <w:rFonts w:ascii="Calibri" w:eastAsia="Times New Roman" w:hAnsi="Calibri" w:cs="Calibri"/>
          <w:sz w:val="24"/>
          <w:szCs w:val="24"/>
        </w:rPr>
      </w:pPr>
    </w:p>
    <w:p w14:paraId="2168B9A6" w14:textId="088B3EC1" w:rsidR="001511F5" w:rsidRPr="00881729" w:rsidRDefault="003C3391" w:rsidP="003C3391">
      <w:pPr>
        <w:rPr>
          <w:rFonts w:ascii="Calibri" w:eastAsia="Times New Roman" w:hAnsi="Calibri" w:cs="Calibri"/>
          <w:color w:val="0000FF"/>
          <w:sz w:val="24"/>
          <w:szCs w:val="24"/>
          <w:u w:val="single"/>
        </w:rPr>
      </w:pPr>
      <w:r w:rsidRPr="00427290">
        <w:rPr>
          <w:rFonts w:ascii="Calibri" w:eastAsia="Times New Roman" w:hAnsi="Calibri" w:cs="Calibri"/>
          <w:sz w:val="24"/>
          <w:szCs w:val="24"/>
        </w:rPr>
        <w:t>This resource provides guidance and does not constitute formal professional advice</w:t>
      </w:r>
      <w:r w:rsidR="00427290">
        <w:rPr>
          <w:rFonts w:ascii="Calibri" w:eastAsia="Times New Roman" w:hAnsi="Calibri" w:cs="Calibri"/>
          <w:sz w:val="24"/>
          <w:szCs w:val="24"/>
        </w:rPr>
        <w:t>. It</w:t>
      </w:r>
      <w:r w:rsidR="003B678A" w:rsidRPr="00427290">
        <w:rPr>
          <w:rFonts w:ascii="Calibri" w:eastAsia="Times New Roman" w:hAnsi="Calibri" w:cs="Calibri"/>
          <w:sz w:val="24"/>
          <w:szCs w:val="24"/>
        </w:rPr>
        <w:t xml:space="preserve"> is to be used as a guide only to help develop a risk assessment suitable for your club linked to COVID-19</w:t>
      </w:r>
      <w:r w:rsidR="00427290">
        <w:rPr>
          <w:rFonts w:ascii="Calibri" w:eastAsia="Times New Roman" w:hAnsi="Calibri" w:cs="Calibri"/>
          <w:sz w:val="24"/>
          <w:szCs w:val="24"/>
        </w:rPr>
        <w:t xml:space="preserve"> </w:t>
      </w:r>
      <w:r w:rsidR="00430959" w:rsidRPr="00427290">
        <w:rPr>
          <w:rFonts w:ascii="Calibri" w:eastAsia="Times New Roman" w:hAnsi="Calibri" w:cs="Calibri"/>
          <w:sz w:val="24"/>
          <w:szCs w:val="24"/>
        </w:rPr>
        <w:t>and</w:t>
      </w:r>
      <w:r w:rsidR="00427290">
        <w:rPr>
          <w:rFonts w:ascii="Calibri" w:eastAsia="Times New Roman" w:hAnsi="Calibri" w:cs="Calibri"/>
          <w:sz w:val="24"/>
          <w:szCs w:val="24"/>
        </w:rPr>
        <w:t xml:space="preserve"> must be</w:t>
      </w:r>
      <w:r w:rsidR="00430959" w:rsidRPr="00427290">
        <w:rPr>
          <w:rFonts w:ascii="Calibri" w:eastAsia="Times New Roman" w:hAnsi="Calibri" w:cs="Calibri"/>
          <w:sz w:val="24"/>
          <w:szCs w:val="24"/>
        </w:rPr>
        <w:t xml:space="preserve"> amended according to the correct Government advice and restrictions at the time, which will constantly be amended and updated. It is also recommended you keep up to date with </w:t>
      </w:r>
      <w:r w:rsidR="00427290">
        <w:rPr>
          <w:rFonts w:ascii="Calibri" w:eastAsia="Times New Roman" w:hAnsi="Calibri" w:cs="Calibri"/>
          <w:sz w:val="24"/>
          <w:szCs w:val="24"/>
        </w:rPr>
        <w:t>ECB</w:t>
      </w:r>
      <w:r w:rsidR="00430959" w:rsidRPr="00427290">
        <w:rPr>
          <w:rFonts w:ascii="Calibri" w:eastAsia="Times New Roman" w:hAnsi="Calibri" w:cs="Calibri"/>
          <w:sz w:val="24"/>
          <w:szCs w:val="24"/>
        </w:rPr>
        <w:t xml:space="preserve"> advice which will be posted on our website and our social media channels.</w:t>
      </w:r>
    </w:p>
    <w:sectPr w:rsidR="001511F5" w:rsidRPr="00881729" w:rsidSect="00790AC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474" w:bottom="1134" w:left="6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1CED3" w14:textId="77777777" w:rsidR="00B66E28" w:rsidRDefault="00B66E28">
      <w:r>
        <w:separator/>
      </w:r>
    </w:p>
  </w:endnote>
  <w:endnote w:type="continuationSeparator" w:id="0">
    <w:p w14:paraId="19E0D492" w14:textId="77777777" w:rsidR="00B66E28" w:rsidRDefault="00B6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366D2F" w14:paraId="082BC4EA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04F3630E" w14:textId="77777777" w:rsidR="00366D2F" w:rsidRPr="00867D2A" w:rsidRDefault="00366D2F" w:rsidP="00CF4A69">
          <w:pPr>
            <w:pStyle w:val="FooterRef"/>
            <w:ind w:left="993" w:firstLine="3827"/>
            <w:jc w:val="right"/>
            <w:rPr>
              <w:color w:val="185292"/>
            </w:rPr>
          </w:pPr>
        </w:p>
      </w:tc>
    </w:tr>
  </w:tbl>
  <w:p w14:paraId="122DFAA9" w14:textId="77777777" w:rsidR="00366D2F" w:rsidRDefault="00366D2F" w:rsidP="00867D2A">
    <w:pPr>
      <w:pStyle w:val="Footer"/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E3110" w14:textId="77777777" w:rsidR="00366D2F" w:rsidRDefault="00366D2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843A418" wp14:editId="25FAD0D6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AAF66" w14:textId="77777777" w:rsidR="00B66E28" w:rsidRDefault="00B66E28">
      <w:r>
        <w:separator/>
      </w:r>
    </w:p>
  </w:footnote>
  <w:footnote w:type="continuationSeparator" w:id="0">
    <w:p w14:paraId="3CF350B9" w14:textId="77777777" w:rsidR="00B66E28" w:rsidRDefault="00B66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D502B" w14:textId="54C0845D" w:rsidR="00366D2F" w:rsidRPr="00366D2F" w:rsidRDefault="00595A79" w:rsidP="00F148D5">
    <w:pPr>
      <w:pStyle w:val="Header"/>
      <w:spacing w:after="360"/>
      <w:rPr>
        <w:sz w:val="26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A2BD52" wp14:editId="73D40ADD">
          <wp:simplePos x="0" y="0"/>
          <wp:positionH relativeFrom="column">
            <wp:posOffset>7525222</wp:posOffset>
          </wp:positionH>
          <wp:positionV relativeFrom="paragraph">
            <wp:posOffset>-170180</wp:posOffset>
          </wp:positionV>
          <wp:extent cx="1901228" cy="552261"/>
          <wp:effectExtent l="0" t="0" r="3810" b="0"/>
          <wp:wrapNone/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_long_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228" cy="552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15107" w14:textId="6B589D51" w:rsidR="000E53FC" w:rsidRDefault="000E53F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19815B3" wp14:editId="0E9C6CEA">
          <wp:simplePos x="0" y="0"/>
          <wp:positionH relativeFrom="column">
            <wp:posOffset>6002447</wp:posOffset>
          </wp:positionH>
          <wp:positionV relativeFrom="paragraph">
            <wp:posOffset>-172651</wp:posOffset>
          </wp:positionV>
          <wp:extent cx="3334943" cy="968721"/>
          <wp:effectExtent l="0" t="0" r="5715" b="0"/>
          <wp:wrapNone/>
          <wp:docPr id="4" name="Picture 4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_long_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4943" cy="968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B6643"/>
    <w:multiLevelType w:val="hybridMultilevel"/>
    <w:tmpl w:val="37008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675AFC"/>
    <w:multiLevelType w:val="hybridMultilevel"/>
    <w:tmpl w:val="C4A2305C"/>
    <w:lvl w:ilvl="0" w:tplc="3EE089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16162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0EBD17B3"/>
    <w:multiLevelType w:val="multilevel"/>
    <w:tmpl w:val="C380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FEE54D4"/>
    <w:multiLevelType w:val="multilevel"/>
    <w:tmpl w:val="1624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E420D9"/>
    <w:multiLevelType w:val="hybridMultilevel"/>
    <w:tmpl w:val="DE0C3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C0078"/>
    <w:multiLevelType w:val="multilevel"/>
    <w:tmpl w:val="68EC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1ED2EBB"/>
    <w:multiLevelType w:val="hybridMultilevel"/>
    <w:tmpl w:val="D9E60DE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23412F3C"/>
    <w:multiLevelType w:val="multilevel"/>
    <w:tmpl w:val="77D0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1243E7"/>
    <w:multiLevelType w:val="hybridMultilevel"/>
    <w:tmpl w:val="1CA2D9A4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  <w:color w:val="16162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1D683D"/>
    <w:multiLevelType w:val="multilevel"/>
    <w:tmpl w:val="5E06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19489F"/>
    <w:multiLevelType w:val="hybridMultilevel"/>
    <w:tmpl w:val="6318F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794FD5"/>
    <w:multiLevelType w:val="hybridMultilevel"/>
    <w:tmpl w:val="9F5290F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2D1E5D"/>
    <w:multiLevelType w:val="hybridMultilevel"/>
    <w:tmpl w:val="31EC9CD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 w15:restartNumberingAfterBreak="0">
    <w:nsid w:val="467D5D28"/>
    <w:multiLevelType w:val="multilevel"/>
    <w:tmpl w:val="2894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06E3FAE"/>
    <w:multiLevelType w:val="multilevel"/>
    <w:tmpl w:val="64DE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A533D4"/>
    <w:multiLevelType w:val="hybridMultilevel"/>
    <w:tmpl w:val="33882E38"/>
    <w:lvl w:ilvl="0" w:tplc="3EE089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16162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A5C60"/>
    <w:multiLevelType w:val="multilevel"/>
    <w:tmpl w:val="2D98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45B74B3"/>
    <w:multiLevelType w:val="multilevel"/>
    <w:tmpl w:val="A84C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4964E02"/>
    <w:multiLevelType w:val="hybridMultilevel"/>
    <w:tmpl w:val="E8943B9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553B074B"/>
    <w:multiLevelType w:val="multilevel"/>
    <w:tmpl w:val="CC8A7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CF16372"/>
    <w:multiLevelType w:val="hybridMultilevel"/>
    <w:tmpl w:val="A73AF6F6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7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12AFA"/>
    <w:multiLevelType w:val="multilevel"/>
    <w:tmpl w:val="DABE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33296B"/>
    <w:multiLevelType w:val="multilevel"/>
    <w:tmpl w:val="5B16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1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2" w15:restartNumberingAfterBreak="0">
    <w:nsid w:val="709F426F"/>
    <w:multiLevelType w:val="multilevel"/>
    <w:tmpl w:val="DEBC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4" w15:restartNumberingAfterBreak="0">
    <w:nsid w:val="75A212B3"/>
    <w:multiLevelType w:val="hybridMultilevel"/>
    <w:tmpl w:val="3976E8E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79F44FAA"/>
    <w:multiLevelType w:val="hybridMultilevel"/>
    <w:tmpl w:val="EEB4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469E9"/>
    <w:multiLevelType w:val="hybridMultilevel"/>
    <w:tmpl w:val="AB485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33A82"/>
    <w:multiLevelType w:val="hybridMultilevel"/>
    <w:tmpl w:val="0AD86E1A"/>
    <w:lvl w:ilvl="0" w:tplc="3EE089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16162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3"/>
  </w:num>
  <w:num w:numId="12">
    <w:abstractNumId w:val="35"/>
  </w:num>
  <w:num w:numId="13">
    <w:abstractNumId w:val="40"/>
  </w:num>
  <w:num w:numId="14">
    <w:abstractNumId w:val="12"/>
  </w:num>
  <w:num w:numId="15">
    <w:abstractNumId w:val="27"/>
  </w:num>
  <w:num w:numId="16">
    <w:abstractNumId w:val="41"/>
  </w:num>
  <w:num w:numId="17">
    <w:abstractNumId w:val="25"/>
  </w:num>
  <w:num w:numId="18">
    <w:abstractNumId w:val="23"/>
  </w:num>
  <w:num w:numId="19">
    <w:abstractNumId w:val="14"/>
  </w:num>
  <w:num w:numId="20">
    <w:abstractNumId w:val="37"/>
  </w:num>
  <w:num w:numId="21">
    <w:abstractNumId w:val="10"/>
  </w:num>
  <w:num w:numId="22">
    <w:abstractNumId w:val="24"/>
  </w:num>
  <w:num w:numId="23">
    <w:abstractNumId w:val="26"/>
  </w:num>
  <w:num w:numId="24">
    <w:abstractNumId w:val="18"/>
  </w:num>
  <w:num w:numId="25">
    <w:abstractNumId w:val="44"/>
  </w:num>
  <w:num w:numId="26">
    <w:abstractNumId w:val="33"/>
  </w:num>
  <w:num w:numId="27">
    <w:abstractNumId w:val="21"/>
  </w:num>
  <w:num w:numId="28">
    <w:abstractNumId w:val="36"/>
  </w:num>
  <w:num w:numId="29">
    <w:abstractNumId w:val="17"/>
  </w:num>
  <w:num w:numId="30">
    <w:abstractNumId w:val="32"/>
  </w:num>
  <w:num w:numId="31">
    <w:abstractNumId w:val="38"/>
  </w:num>
  <w:num w:numId="32">
    <w:abstractNumId w:val="34"/>
  </w:num>
  <w:num w:numId="33">
    <w:abstractNumId w:val="19"/>
  </w:num>
  <w:num w:numId="34">
    <w:abstractNumId w:val="47"/>
  </w:num>
  <w:num w:numId="35">
    <w:abstractNumId w:val="30"/>
  </w:num>
  <w:num w:numId="36">
    <w:abstractNumId w:val="11"/>
  </w:num>
  <w:num w:numId="37">
    <w:abstractNumId w:val="20"/>
  </w:num>
  <w:num w:numId="38">
    <w:abstractNumId w:val="46"/>
  </w:num>
  <w:num w:numId="39">
    <w:abstractNumId w:val="31"/>
  </w:num>
  <w:num w:numId="40">
    <w:abstractNumId w:val="42"/>
  </w:num>
  <w:num w:numId="41">
    <w:abstractNumId w:val="13"/>
  </w:num>
  <w:num w:numId="42">
    <w:abstractNumId w:val="29"/>
  </w:num>
  <w:num w:numId="43">
    <w:abstractNumId w:val="39"/>
  </w:num>
  <w:num w:numId="44">
    <w:abstractNumId w:val="15"/>
  </w:num>
  <w:num w:numId="45">
    <w:abstractNumId w:val="28"/>
  </w:num>
  <w:num w:numId="46">
    <w:abstractNumId w:val="16"/>
  </w:num>
  <w:num w:numId="47">
    <w:abstractNumId w:val="22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2F"/>
    <w:rsid w:val="00023DCB"/>
    <w:rsid w:val="000610E5"/>
    <w:rsid w:val="00061673"/>
    <w:rsid w:val="0006423E"/>
    <w:rsid w:val="00070844"/>
    <w:rsid w:val="0009384D"/>
    <w:rsid w:val="000D1C03"/>
    <w:rsid w:val="000E53FC"/>
    <w:rsid w:val="000F38AF"/>
    <w:rsid w:val="001511F5"/>
    <w:rsid w:val="00160069"/>
    <w:rsid w:val="00163182"/>
    <w:rsid w:val="00165894"/>
    <w:rsid w:val="001732F1"/>
    <w:rsid w:val="00190BCD"/>
    <w:rsid w:val="00197451"/>
    <w:rsid w:val="001B5238"/>
    <w:rsid w:val="002306E0"/>
    <w:rsid w:val="00237E3C"/>
    <w:rsid w:val="00257AF8"/>
    <w:rsid w:val="00271D6B"/>
    <w:rsid w:val="00283534"/>
    <w:rsid w:val="00292012"/>
    <w:rsid w:val="002A4CF4"/>
    <w:rsid w:val="00301889"/>
    <w:rsid w:val="00311451"/>
    <w:rsid w:val="003379A3"/>
    <w:rsid w:val="003400E7"/>
    <w:rsid w:val="00366D2F"/>
    <w:rsid w:val="00373AE3"/>
    <w:rsid w:val="003963FF"/>
    <w:rsid w:val="003A0F1F"/>
    <w:rsid w:val="003A612E"/>
    <w:rsid w:val="003B352C"/>
    <w:rsid w:val="003B678A"/>
    <w:rsid w:val="003C3391"/>
    <w:rsid w:val="003D1886"/>
    <w:rsid w:val="003E2EF3"/>
    <w:rsid w:val="003F34DD"/>
    <w:rsid w:val="004075A2"/>
    <w:rsid w:val="0041258B"/>
    <w:rsid w:val="004264BC"/>
    <w:rsid w:val="00427290"/>
    <w:rsid w:val="00430959"/>
    <w:rsid w:val="00453066"/>
    <w:rsid w:val="004642D9"/>
    <w:rsid w:val="00466753"/>
    <w:rsid w:val="00477667"/>
    <w:rsid w:val="004952C0"/>
    <w:rsid w:val="004A7C5C"/>
    <w:rsid w:val="004E0730"/>
    <w:rsid w:val="0050786A"/>
    <w:rsid w:val="005273AA"/>
    <w:rsid w:val="00534DBD"/>
    <w:rsid w:val="00544A25"/>
    <w:rsid w:val="00556274"/>
    <w:rsid w:val="00576E85"/>
    <w:rsid w:val="00595A79"/>
    <w:rsid w:val="005C526D"/>
    <w:rsid w:val="00615A0D"/>
    <w:rsid w:val="00620F5F"/>
    <w:rsid w:val="00663E47"/>
    <w:rsid w:val="006666E5"/>
    <w:rsid w:val="00681186"/>
    <w:rsid w:val="00692C43"/>
    <w:rsid w:val="00694591"/>
    <w:rsid w:val="006A667C"/>
    <w:rsid w:val="006D1D42"/>
    <w:rsid w:val="006D7D63"/>
    <w:rsid w:val="006E13E4"/>
    <w:rsid w:val="006E1A59"/>
    <w:rsid w:val="006E1F37"/>
    <w:rsid w:val="006E7AEE"/>
    <w:rsid w:val="006F52E4"/>
    <w:rsid w:val="006F70C3"/>
    <w:rsid w:val="00715A69"/>
    <w:rsid w:val="00721A88"/>
    <w:rsid w:val="007260AF"/>
    <w:rsid w:val="007318C9"/>
    <w:rsid w:val="00750324"/>
    <w:rsid w:val="00790AC2"/>
    <w:rsid w:val="007936B4"/>
    <w:rsid w:val="007E5391"/>
    <w:rsid w:val="00812D4E"/>
    <w:rsid w:val="0082269E"/>
    <w:rsid w:val="00844071"/>
    <w:rsid w:val="00867D2A"/>
    <w:rsid w:val="00880266"/>
    <w:rsid w:val="00881729"/>
    <w:rsid w:val="008C1811"/>
    <w:rsid w:val="00971239"/>
    <w:rsid w:val="009850D7"/>
    <w:rsid w:val="009E463A"/>
    <w:rsid w:val="00A1566A"/>
    <w:rsid w:val="00A375C5"/>
    <w:rsid w:val="00A46110"/>
    <w:rsid w:val="00A8070B"/>
    <w:rsid w:val="00A84EEC"/>
    <w:rsid w:val="00AA7905"/>
    <w:rsid w:val="00AC13ED"/>
    <w:rsid w:val="00AE1562"/>
    <w:rsid w:val="00B002A3"/>
    <w:rsid w:val="00B07BC4"/>
    <w:rsid w:val="00B46A03"/>
    <w:rsid w:val="00B66E28"/>
    <w:rsid w:val="00B82C2F"/>
    <w:rsid w:val="00B8524B"/>
    <w:rsid w:val="00B85D1C"/>
    <w:rsid w:val="00B946A3"/>
    <w:rsid w:val="00C07D86"/>
    <w:rsid w:val="00C20C8B"/>
    <w:rsid w:val="00C53BC2"/>
    <w:rsid w:val="00C943B7"/>
    <w:rsid w:val="00C96CFE"/>
    <w:rsid w:val="00CB01AA"/>
    <w:rsid w:val="00CB15F8"/>
    <w:rsid w:val="00CB70B0"/>
    <w:rsid w:val="00CD6834"/>
    <w:rsid w:val="00CE0C69"/>
    <w:rsid w:val="00CE106D"/>
    <w:rsid w:val="00CE3632"/>
    <w:rsid w:val="00CF4A69"/>
    <w:rsid w:val="00CF576A"/>
    <w:rsid w:val="00D06D4F"/>
    <w:rsid w:val="00D15469"/>
    <w:rsid w:val="00D82488"/>
    <w:rsid w:val="00DA6A2A"/>
    <w:rsid w:val="00DB3C54"/>
    <w:rsid w:val="00DE5ABF"/>
    <w:rsid w:val="00E65DDC"/>
    <w:rsid w:val="00F055ED"/>
    <w:rsid w:val="00F148D5"/>
    <w:rsid w:val="00F30C3E"/>
    <w:rsid w:val="00F42AF3"/>
    <w:rsid w:val="00F435B4"/>
    <w:rsid w:val="00F509A7"/>
    <w:rsid w:val="00F54C7F"/>
    <w:rsid w:val="00F614F7"/>
    <w:rsid w:val="00F75935"/>
    <w:rsid w:val="00FA0C27"/>
    <w:rsid w:val="00FD2801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3EB28C"/>
  <w15:docId w15:val="{EF9ECF58-3F84-694F-ADE0-66CE2A5A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D2F"/>
    <w:pPr>
      <w:spacing w:after="200" w:line="276" w:lineRule="auto"/>
      <w:jc w:val="both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uiPriority w:val="39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595A79"/>
    <w:pPr>
      <w:spacing w:before="360" w:line="204" w:lineRule="auto"/>
    </w:pPr>
    <w:rPr>
      <w:rFonts w:ascii="Impact" w:hAnsi="Impact" w:cstheme="minorBidi"/>
      <w:caps/>
      <w:noProof/>
      <w:color w:val="223E68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customStyle="1" w:styleId="1Text">
    <w:name w:val="1 Text"/>
    <w:basedOn w:val="Normal"/>
    <w:rsid w:val="00366D2F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66D2F"/>
    <w:pPr>
      <w:ind w:left="720"/>
      <w:contextualSpacing/>
    </w:pPr>
  </w:style>
  <w:style w:type="character" w:styleId="Hyperlink">
    <w:name w:val="Hyperlink"/>
    <w:rsid w:val="00366D2F"/>
    <w:rPr>
      <w:color w:val="0000FF"/>
      <w:u w:val="single"/>
    </w:rPr>
  </w:style>
  <w:style w:type="character" w:styleId="FollowedHyperlink">
    <w:name w:val="FollowedHyperlink"/>
    <w:basedOn w:val="DefaultParagraphFont"/>
    <w:rsid w:val="00366D2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9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ecb.co.uk/ecb/document/2020/06/05/d980cf99-e895-4c38-a4a7-f87d64e3165a/Return_to_activity_in_a_club_setting_updated_guidance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resources.ecb.co.uk/ecb/document/2020/06/05/d980cf99-e895-4c38-a4a7-f87d64e3165a/Return_to_activity_in_a_club_setting_updated_guidance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ublichealth.hscni.net/covid-19-coronavirus/covid-19-information-publ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ronavirus-covid-19-guidance-on-phased-return-of-sport-and-recreation/guidance-for-the-public-on-the-phased-return-of-outdoor-sport-and-recreatio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Lawn Tennis Association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Iain Lancaster</dc:creator>
  <cp:lastModifiedBy>Alex Jopling</cp:lastModifiedBy>
  <cp:revision>12</cp:revision>
  <cp:lastPrinted>1901-01-01T00:00:00Z</cp:lastPrinted>
  <dcterms:created xsi:type="dcterms:W3CDTF">2020-06-09T12:33:00Z</dcterms:created>
  <dcterms:modified xsi:type="dcterms:W3CDTF">2020-06-09T13:38:00Z</dcterms:modified>
</cp:coreProperties>
</file>